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56"/>
      </w:tblGrid>
      <w:tr w:rsidR="0002435C" w:rsidRPr="00354B9A" w14:paraId="527E26AC" w14:textId="77777777" w:rsidTr="005A51E2">
        <w:trPr>
          <w:trHeight w:val="422"/>
        </w:trPr>
        <w:tc>
          <w:tcPr>
            <w:tcW w:w="48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D3A209" w14:textId="3B51C012" w:rsidR="0002435C" w:rsidRPr="00354B9A" w:rsidRDefault="00326A87" w:rsidP="0002435C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="0002435C" w:rsidRPr="00354B9A">
              <w:rPr>
                <w:b/>
              </w:rPr>
              <w:t>Einleitung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FC19FF" w14:textId="44EB1794" w:rsidR="0002435C" w:rsidRPr="00354B9A" w:rsidRDefault="0002435C" w:rsidP="0002435C">
            <w:pPr>
              <w:jc w:val="center"/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02435C" w:rsidRPr="00354B9A" w14:paraId="503E4A3A" w14:textId="77777777" w:rsidTr="005A51E2">
        <w:trPr>
          <w:trHeight w:val="54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88EC" w14:textId="7BCE3D14" w:rsidR="0002435C" w:rsidRPr="00036BB8" w:rsidRDefault="00EB3C45" w:rsidP="0002435C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proofErr w:type="gramStart"/>
            <w:r>
              <w:rPr>
                <w:rFonts w:cs="Arial"/>
                <w:szCs w:val="22"/>
              </w:rPr>
              <w:t>enthält</w:t>
            </w:r>
            <w:proofErr w:type="gramEnd"/>
            <w:r>
              <w:rPr>
                <w:rFonts w:cs="Arial"/>
                <w:szCs w:val="22"/>
              </w:rPr>
              <w:t xml:space="preserve"> die erforderlichen Angaben (Autor, Titel, Textsorte, Thema).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A9E9" w14:textId="58C9444D" w:rsidR="0002435C" w:rsidRPr="00354B9A" w:rsidRDefault="0002435C" w:rsidP="0002435C">
            <w:pPr>
              <w:jc w:val="center"/>
            </w:pPr>
          </w:p>
        </w:tc>
      </w:tr>
      <w:tr w:rsidR="00D60843" w:rsidRPr="00354B9A" w14:paraId="1F2815D1" w14:textId="77777777" w:rsidTr="005A51E2">
        <w:trPr>
          <w:trHeight w:val="54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03FA" w14:textId="2D9C4B4D" w:rsidR="00D60843" w:rsidRDefault="00D60843" w:rsidP="00D60843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ergänzt die erforderlichen Angaben um sinnvolle weitere Gesichtspunkte.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76DF" w14:textId="3C4E1650" w:rsidR="00D60843" w:rsidRDefault="00D60843" w:rsidP="00D60843">
            <w:pPr>
              <w:jc w:val="center"/>
              <w:rPr>
                <w:noProof/>
              </w:rPr>
            </w:pPr>
          </w:p>
        </w:tc>
      </w:tr>
      <w:tr w:rsidR="003C4BB3" w:rsidRPr="00354B9A" w14:paraId="48C651BF" w14:textId="77777777" w:rsidTr="008F3677">
        <w:trPr>
          <w:trHeight w:val="483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75C2AF27" w14:textId="2FD87441" w:rsidR="003C4BB3" w:rsidRPr="00354B9A" w:rsidRDefault="003C4BB3" w:rsidP="003C4BB3">
            <w:pPr>
              <w:rPr>
                <w:noProof/>
              </w:rPr>
            </w:pPr>
            <w:bookmarkStart w:id="0" w:name="OLE_LINK9"/>
            <w:r>
              <w:rPr>
                <w:b/>
              </w:rPr>
              <w:t xml:space="preserve">Die </w:t>
            </w:r>
            <w:r w:rsidR="005E1D1F">
              <w:rPr>
                <w:b/>
              </w:rPr>
              <w:t>Einordnung</w:t>
            </w:r>
            <w:r w:rsidR="00B03EB8">
              <w:rPr>
                <w:b/>
              </w:rPr>
              <w:t xml:space="preserve"> der Textstelle</w:t>
            </w:r>
            <w:r>
              <w:rPr>
                <w:b/>
              </w:rPr>
              <w:t>...</w:t>
            </w:r>
          </w:p>
        </w:tc>
      </w:tr>
      <w:bookmarkEnd w:id="0"/>
      <w:tr w:rsidR="00DC763E" w:rsidRPr="00354B9A" w14:paraId="29F3EDC4" w14:textId="77777777" w:rsidTr="005A51E2">
        <w:trPr>
          <w:trHeight w:val="450"/>
        </w:trPr>
        <w:tc>
          <w:tcPr>
            <w:tcW w:w="4832" w:type="dxa"/>
            <w:vAlign w:val="center"/>
          </w:tcPr>
          <w:p w14:paraId="77C1E2B3" w14:textId="2C6ED393" w:rsidR="00DC763E" w:rsidRDefault="00DC763E" w:rsidP="00DC763E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geht vom Inhalt der vorgelegten Textstelle aus.</w:t>
            </w:r>
          </w:p>
        </w:tc>
        <w:tc>
          <w:tcPr>
            <w:tcW w:w="4756" w:type="dxa"/>
            <w:vAlign w:val="center"/>
          </w:tcPr>
          <w:p w14:paraId="6422E68F" w14:textId="1ABADAD3" w:rsidR="00DC763E" w:rsidRPr="00354B9A" w:rsidRDefault="00DC763E" w:rsidP="00DC763E">
            <w:pPr>
              <w:jc w:val="center"/>
              <w:rPr>
                <w:rFonts w:cs="Arial"/>
                <w:b/>
              </w:rPr>
            </w:pPr>
          </w:p>
        </w:tc>
      </w:tr>
      <w:tr w:rsidR="00CA321D" w:rsidRPr="00354B9A" w14:paraId="3F8FD100" w14:textId="77777777" w:rsidTr="005A51E2">
        <w:trPr>
          <w:trHeight w:val="622"/>
        </w:trPr>
        <w:tc>
          <w:tcPr>
            <w:tcW w:w="4832" w:type="dxa"/>
            <w:vAlign w:val="center"/>
          </w:tcPr>
          <w:p w14:paraId="7B3AD97C" w14:textId="336D50F2" w:rsidR="00CA321D" w:rsidRPr="00036BB8" w:rsidRDefault="00CA321D" w:rsidP="00CA321D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beschränkt sich auf die für das Verständnis der Textstelle bedeutsamen Handlungselemente.</w:t>
            </w:r>
          </w:p>
        </w:tc>
        <w:tc>
          <w:tcPr>
            <w:tcW w:w="4756" w:type="dxa"/>
            <w:vAlign w:val="center"/>
          </w:tcPr>
          <w:p w14:paraId="1BB666BB" w14:textId="0D698960" w:rsidR="00CA321D" w:rsidRPr="00354B9A" w:rsidRDefault="00CA321D" w:rsidP="00CA321D">
            <w:pPr>
              <w:jc w:val="center"/>
            </w:pPr>
          </w:p>
        </w:tc>
      </w:tr>
      <w:tr w:rsidR="006E137A" w:rsidRPr="00354B9A" w14:paraId="03FB9B3A" w14:textId="77777777" w:rsidTr="00A27EDB">
        <w:trPr>
          <w:trHeight w:val="622"/>
        </w:trPr>
        <w:tc>
          <w:tcPr>
            <w:tcW w:w="4832" w:type="dxa"/>
          </w:tcPr>
          <w:p w14:paraId="7EC831A7" w14:textId="2F72EE79" w:rsidR="006E137A" w:rsidRDefault="006E137A" w:rsidP="006E137A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 xml:space="preserve">stellt die bedeutsamen Handlungselemente in </w:t>
            </w:r>
            <w:r w:rsidR="002F1BC7">
              <w:rPr>
                <w:rFonts w:cs="Arial"/>
                <w:szCs w:val="22"/>
              </w:rPr>
              <w:t>ein</w:t>
            </w:r>
            <w:r>
              <w:rPr>
                <w:rFonts w:cs="Arial"/>
                <w:szCs w:val="22"/>
              </w:rPr>
              <w:t>em schlüssigen Zusammenhang dar, der über eine reine Aufzählung hinausgeht.</w:t>
            </w:r>
          </w:p>
        </w:tc>
        <w:tc>
          <w:tcPr>
            <w:tcW w:w="4756" w:type="dxa"/>
            <w:vAlign w:val="center"/>
          </w:tcPr>
          <w:p w14:paraId="6125D8D0" w14:textId="24C7EE9C" w:rsidR="006E137A" w:rsidRDefault="006E137A" w:rsidP="006E137A">
            <w:pPr>
              <w:jc w:val="center"/>
              <w:rPr>
                <w:noProof/>
              </w:rPr>
            </w:pPr>
          </w:p>
        </w:tc>
      </w:tr>
      <w:tr w:rsidR="0047003A" w:rsidRPr="00354B9A" w14:paraId="4A5B7698" w14:textId="77777777" w:rsidTr="001B4604">
        <w:trPr>
          <w:trHeight w:val="542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08D76572" w14:textId="66F5F03E" w:rsidR="0047003A" w:rsidRPr="00354B9A" w:rsidRDefault="0047003A" w:rsidP="0047003A">
            <w:pPr>
              <w:rPr>
                <w:noProof/>
              </w:rPr>
            </w:pPr>
            <w:r>
              <w:rPr>
                <w:b/>
                <w:noProof/>
              </w:rPr>
              <w:t>Interpretation der Textstelle</w:t>
            </w:r>
          </w:p>
        </w:tc>
      </w:tr>
      <w:tr w:rsidR="00233E59" w:rsidRPr="00354B9A" w14:paraId="56FEF421" w14:textId="77777777" w:rsidTr="00C65D6F">
        <w:trPr>
          <w:trHeight w:val="564"/>
        </w:trPr>
        <w:tc>
          <w:tcPr>
            <w:tcW w:w="4832" w:type="dxa"/>
          </w:tcPr>
          <w:p w14:paraId="31E17731" w14:textId="2EB75AC4" w:rsidR="00233E59" w:rsidRPr="00036BB8" w:rsidRDefault="00233E59" w:rsidP="00233E59">
            <w:pPr>
              <w:rPr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Die inhaltliche Deutung der Textstelle ist schlüssig, auch in Bezug auf das Gesamtwerk.</w:t>
            </w:r>
          </w:p>
        </w:tc>
        <w:tc>
          <w:tcPr>
            <w:tcW w:w="4756" w:type="dxa"/>
            <w:vAlign w:val="center"/>
          </w:tcPr>
          <w:p w14:paraId="31A661B4" w14:textId="25199C22" w:rsidR="00233E59" w:rsidRPr="00354B9A" w:rsidRDefault="00233E59" w:rsidP="00233E59">
            <w:pPr>
              <w:jc w:val="center"/>
            </w:pPr>
          </w:p>
        </w:tc>
      </w:tr>
      <w:tr w:rsidR="00F23C80" w:rsidRPr="00354B9A" w14:paraId="3FB453C7" w14:textId="77777777" w:rsidTr="00D341CF">
        <w:trPr>
          <w:trHeight w:val="564"/>
        </w:trPr>
        <w:tc>
          <w:tcPr>
            <w:tcW w:w="4832" w:type="dxa"/>
            <w:vAlign w:val="center"/>
          </w:tcPr>
          <w:p w14:paraId="7D51A83D" w14:textId="723FB037" w:rsidR="00F23C80" w:rsidRDefault="00F23C80" w:rsidP="00F23C80">
            <w:pPr>
              <w:rPr>
                <w:rFonts w:cs="Arial"/>
                <w:noProof/>
                <w:szCs w:val="22"/>
              </w:rPr>
            </w:pPr>
            <w:r w:rsidRPr="00224DB0">
              <w:rPr>
                <w:rFonts w:asciiTheme="minorHAnsi" w:hAnsiTheme="minorHAnsi" w:cstheme="minorHAnsi"/>
                <w:noProof/>
                <w:szCs w:val="22"/>
              </w:rPr>
              <w:t>Inhaltliche Aussagen werden zutreffend belegt.</w:t>
            </w:r>
          </w:p>
        </w:tc>
        <w:tc>
          <w:tcPr>
            <w:tcW w:w="4756" w:type="dxa"/>
            <w:vAlign w:val="center"/>
          </w:tcPr>
          <w:p w14:paraId="40B01F7A" w14:textId="62878670" w:rsidR="00F23C80" w:rsidRDefault="00F23C80" w:rsidP="00F23C80">
            <w:pPr>
              <w:jc w:val="center"/>
              <w:rPr>
                <w:noProof/>
              </w:rPr>
            </w:pPr>
          </w:p>
        </w:tc>
      </w:tr>
      <w:tr w:rsidR="00981742" w:rsidRPr="00354B9A" w14:paraId="5FD915AA" w14:textId="77777777" w:rsidTr="00490FEE">
        <w:trPr>
          <w:trHeight w:val="564"/>
        </w:trPr>
        <w:tc>
          <w:tcPr>
            <w:tcW w:w="4832" w:type="dxa"/>
            <w:vAlign w:val="center"/>
          </w:tcPr>
          <w:p w14:paraId="535D8E5C" w14:textId="3E539E21" w:rsidR="00981742" w:rsidRDefault="00981742" w:rsidP="00981742">
            <w:pPr>
              <w:rPr>
                <w:rFonts w:cs="Arial"/>
                <w:noProof/>
                <w:szCs w:val="22"/>
              </w:rPr>
            </w:pPr>
            <w:r w:rsidRPr="00CA3F58">
              <w:rPr>
                <w:rFonts w:asciiTheme="minorHAnsi" w:hAnsiTheme="minorHAnsi" w:cstheme="minorHAnsi"/>
                <w:noProof/>
                <w:szCs w:val="22"/>
              </w:rPr>
              <w:t>Die Struktur / der Aufbau der Textstelle wird dargestellt.</w:t>
            </w:r>
          </w:p>
        </w:tc>
        <w:tc>
          <w:tcPr>
            <w:tcW w:w="4756" w:type="dxa"/>
            <w:vAlign w:val="center"/>
          </w:tcPr>
          <w:p w14:paraId="472B3690" w14:textId="043D5879" w:rsidR="00981742" w:rsidRDefault="00981742" w:rsidP="00981742">
            <w:pPr>
              <w:jc w:val="center"/>
              <w:rPr>
                <w:noProof/>
              </w:rPr>
            </w:pPr>
          </w:p>
        </w:tc>
      </w:tr>
      <w:tr w:rsidR="00712410" w:rsidRPr="00354B9A" w14:paraId="1DAE28B8" w14:textId="77777777" w:rsidTr="005A51E2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0DE8899B" w14:textId="2C2F5E67" w:rsidR="00712410" w:rsidRPr="007577D9" w:rsidRDefault="00712410" w:rsidP="00712410">
            <w:pPr>
              <w:pStyle w:val="HTMLVorformatiert"/>
              <w:rPr>
                <w:rFonts w:asciiTheme="minorHAnsi" w:hAnsiTheme="minorHAnsi" w:cstheme="minorHAnsi"/>
                <w:sz w:val="22"/>
                <w:szCs w:val="22"/>
              </w:rPr>
            </w:pPr>
            <w:r w:rsidRPr="0084278F">
              <w:rPr>
                <w:rFonts w:asciiTheme="minorHAnsi" w:hAnsiTheme="minorHAnsi" w:cstheme="minorHAnsi"/>
                <w:noProof/>
                <w:sz w:val="22"/>
                <w:szCs w:val="22"/>
              </w:rPr>
              <w:t>Sprachliche und formale Gestaltungselemente werden sinnvoll zu Inhalt und Struktur in Beziehung gesetzt.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2CF3BD33" w14:textId="4077CF02" w:rsidR="00712410" w:rsidRPr="00354B9A" w:rsidRDefault="00712410" w:rsidP="00712410">
            <w:pPr>
              <w:jc w:val="center"/>
            </w:pPr>
          </w:p>
        </w:tc>
      </w:tr>
      <w:tr w:rsidR="008C2904" w:rsidRPr="00354B9A" w14:paraId="242E426E" w14:textId="77777777" w:rsidTr="00FE1473">
        <w:trPr>
          <w:trHeight w:val="558"/>
        </w:trPr>
        <w:tc>
          <w:tcPr>
            <w:tcW w:w="95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2FDC97" w14:textId="283BF240" w:rsidR="008C2904" w:rsidRPr="00A86FB3" w:rsidRDefault="00AE3DA1" w:rsidP="008C2904">
            <w:pPr>
              <w:rPr>
                <w:b/>
                <w:noProof/>
              </w:rPr>
            </w:pPr>
            <w:r>
              <w:rPr>
                <w:b/>
                <w:noProof/>
              </w:rPr>
              <w:t>2.Teilaufgabe</w:t>
            </w:r>
          </w:p>
        </w:tc>
      </w:tr>
      <w:tr w:rsidR="00B33573" w:rsidRPr="001648D5" w14:paraId="55354B40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7DC21C87" w14:textId="525B30D8" w:rsidR="00B33573" w:rsidRDefault="00B33573" w:rsidP="00B33573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E3B2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</w:t>
            </w:r>
            <w:r w:rsidR="00AE3DA1">
              <w:rPr>
                <w:rFonts w:asciiTheme="minorHAnsi" w:hAnsiTheme="minorHAnsi" w:cstheme="minorHAnsi"/>
                <w:noProof/>
                <w:sz w:val="22"/>
                <w:szCs w:val="22"/>
              </w:rPr>
              <w:t>Aspekte</w:t>
            </w:r>
            <w:r w:rsidRPr="00CE3B2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werden breit aufgefächert</w:t>
            </w:r>
            <w:r w:rsidR="008F67A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und gehen über eine Aneinanderreihung von Teilaspekten hinaus</w:t>
            </w:r>
            <w:r w:rsidRPr="00CE3B2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ACD68AC" w14:textId="4F4D4A48" w:rsidR="00B33573" w:rsidRDefault="00B33573" w:rsidP="00B33573">
            <w:pPr>
              <w:jc w:val="center"/>
              <w:rPr>
                <w:noProof/>
              </w:rPr>
            </w:pPr>
          </w:p>
        </w:tc>
      </w:tr>
      <w:tr w:rsidR="006F0901" w:rsidRPr="001648D5" w14:paraId="481B6B0B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5C101869" w14:textId="3EE6BE1A" w:rsidR="006F0901" w:rsidRDefault="0044614C" w:rsidP="006F0901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Es findet eine Konzentration auf Wesentliches statt</w:t>
            </w:r>
            <w:r w:rsidR="009F1DDA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7085625D" w14:textId="63277BBA" w:rsidR="006F0901" w:rsidRDefault="006F0901" w:rsidP="006F0901">
            <w:pPr>
              <w:jc w:val="center"/>
              <w:rPr>
                <w:noProof/>
              </w:rPr>
            </w:pPr>
          </w:p>
        </w:tc>
      </w:tr>
      <w:tr w:rsidR="000C7720" w:rsidRPr="001648D5" w14:paraId="27205FE9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1A788EA0" w14:textId="0ACE7B6D" w:rsidR="000C7720" w:rsidRDefault="008F67AD" w:rsidP="000C7720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Zentrale Ergebnisse werden z.B. durch Handlungsverweise abgesichert.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E04543D" w14:textId="7CC28B06" w:rsidR="000C7720" w:rsidRDefault="000C7720" w:rsidP="000C7720">
            <w:pPr>
              <w:jc w:val="center"/>
              <w:rPr>
                <w:noProof/>
              </w:rPr>
            </w:pPr>
          </w:p>
        </w:tc>
      </w:tr>
      <w:tr w:rsidR="003B1038" w:rsidRPr="001648D5" w14:paraId="242B6493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48BD3957" w14:textId="1B3CE94A" w:rsidR="003B1038" w:rsidRDefault="003B1038" w:rsidP="003B1038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F1B4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Es gibt eine zusammenfassende Gesamtschau im Hinblick auf die </w:t>
            </w:r>
            <w:r w:rsidR="00AE3DA1">
              <w:rPr>
                <w:rFonts w:asciiTheme="minorHAnsi" w:hAnsiTheme="minorHAnsi" w:cstheme="minorHAnsi"/>
                <w:noProof/>
                <w:sz w:val="22"/>
                <w:szCs w:val="22"/>
              </w:rPr>
              <w:t>Aufgabenste</w:t>
            </w:r>
            <w:r w:rsidR="008F67AD">
              <w:rPr>
                <w:rFonts w:asciiTheme="minorHAnsi" w:hAnsiTheme="minorHAnsi" w:cstheme="minorHAnsi"/>
                <w:noProof/>
                <w:sz w:val="22"/>
                <w:szCs w:val="22"/>
              </w:rPr>
              <w:t>ll</w:t>
            </w:r>
            <w:r w:rsidR="00AE3DA1">
              <w:rPr>
                <w:rFonts w:asciiTheme="minorHAnsi" w:hAnsiTheme="minorHAnsi" w:cstheme="minorHAnsi"/>
                <w:noProof/>
                <w:sz w:val="22"/>
                <w:szCs w:val="22"/>
              </w:rPr>
              <w:t>ung</w:t>
            </w:r>
            <w:r w:rsidRPr="004F1B42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E4DA7CF" w14:textId="4E5C5A11" w:rsidR="003B1038" w:rsidRDefault="003B1038" w:rsidP="003B1038">
            <w:pPr>
              <w:jc w:val="center"/>
              <w:rPr>
                <w:noProof/>
              </w:rPr>
            </w:pPr>
          </w:p>
        </w:tc>
      </w:tr>
      <w:tr w:rsidR="003B1038" w:rsidRPr="00354B9A" w14:paraId="65DEA3EE" w14:textId="77777777" w:rsidTr="00FE1473">
        <w:trPr>
          <w:trHeight w:val="558"/>
        </w:trPr>
        <w:tc>
          <w:tcPr>
            <w:tcW w:w="95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F42FE7" w14:textId="39463C10" w:rsidR="003B1038" w:rsidRPr="00A86FB3" w:rsidRDefault="003B1038" w:rsidP="003B1038">
            <w:pPr>
              <w:rPr>
                <w:b/>
                <w:noProof/>
              </w:rPr>
            </w:pPr>
            <w:r w:rsidRPr="00A86FB3">
              <w:rPr>
                <w:b/>
                <w:noProof/>
              </w:rPr>
              <w:t>Schlussteil</w:t>
            </w:r>
          </w:p>
        </w:tc>
      </w:tr>
      <w:tr w:rsidR="003B1038" w:rsidRPr="001648D5" w14:paraId="7E330558" w14:textId="77777777" w:rsidTr="005A51E2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360DEC96" w14:textId="1684E01C" w:rsidR="003B1038" w:rsidRPr="001648D5" w:rsidRDefault="003B1038" w:rsidP="003B1038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648D5">
              <w:rPr>
                <w:rFonts w:asciiTheme="minorHAnsi" w:hAnsiTheme="minorHAnsi" w:cstheme="minorHAnsi"/>
                <w:noProof/>
                <w:sz w:val="22"/>
                <w:szCs w:val="22"/>
              </w:rPr>
              <w:t>Das Fazit ist überzeugend (anschaulich, klar, folgerichtig).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4F39F9DA" w14:textId="47F825CD" w:rsidR="003B1038" w:rsidRPr="001648D5" w:rsidRDefault="003B1038" w:rsidP="003B10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1038" w:rsidRPr="00354B9A" w14:paraId="2CCC2806" w14:textId="77777777" w:rsidTr="00504E64">
        <w:trPr>
          <w:trHeight w:val="474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5201DEC6" w14:textId="1D875050" w:rsidR="003B1038" w:rsidRPr="00354B9A" w:rsidRDefault="003B1038" w:rsidP="003B1038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Sprache</w:t>
            </w:r>
            <w:r w:rsidRPr="00354B9A">
              <w:rPr>
                <w:b/>
                <w:noProof/>
              </w:rPr>
              <w:t xml:space="preserve"> </w:t>
            </w:r>
          </w:p>
        </w:tc>
      </w:tr>
      <w:tr w:rsidR="003B1038" w:rsidRPr="00354B9A" w14:paraId="62D3544F" w14:textId="77777777" w:rsidTr="005A51E2">
        <w:trPr>
          <w:trHeight w:val="344"/>
        </w:trPr>
        <w:tc>
          <w:tcPr>
            <w:tcW w:w="4832" w:type="dxa"/>
          </w:tcPr>
          <w:p w14:paraId="2F283CB5" w14:textId="0E07EB52" w:rsidR="003B1038" w:rsidRPr="00306A73" w:rsidRDefault="003B1038" w:rsidP="003B1038">
            <w:pPr>
              <w:rPr>
                <w:noProof/>
                <w:szCs w:val="22"/>
              </w:rPr>
            </w:pPr>
            <w:bookmarkStart w:id="2" w:name="OLE_LINK20"/>
            <w:bookmarkEnd w:id="1"/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  <w:bookmarkEnd w:id="2"/>
          </w:p>
        </w:tc>
        <w:tc>
          <w:tcPr>
            <w:tcW w:w="4756" w:type="dxa"/>
            <w:vAlign w:val="center"/>
          </w:tcPr>
          <w:p w14:paraId="35ADAD04" w14:textId="15CF0B55" w:rsidR="003B1038" w:rsidRPr="00354B9A" w:rsidRDefault="003B1038" w:rsidP="003B1038">
            <w:pPr>
              <w:jc w:val="center"/>
            </w:pPr>
          </w:p>
        </w:tc>
      </w:tr>
      <w:tr w:rsidR="003B1038" w:rsidRPr="00354B9A" w14:paraId="2FB8A16E" w14:textId="77777777" w:rsidTr="006860A0">
        <w:trPr>
          <w:trHeight w:val="1726"/>
        </w:trPr>
        <w:tc>
          <w:tcPr>
            <w:tcW w:w="9588" w:type="dxa"/>
            <w:gridSpan w:val="2"/>
          </w:tcPr>
          <w:p w14:paraId="4EA1C969" w14:textId="77777777" w:rsidR="003B1038" w:rsidRPr="00354B9A" w:rsidRDefault="003B1038" w:rsidP="003B1038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D2CF" w14:textId="77777777" w:rsidR="00B00E59" w:rsidRDefault="00B00E59" w:rsidP="00BD4749">
      <w:r>
        <w:separator/>
      </w:r>
    </w:p>
  </w:endnote>
  <w:endnote w:type="continuationSeparator" w:id="0">
    <w:p w14:paraId="1C305BAB" w14:textId="77777777" w:rsidR="00B00E59" w:rsidRDefault="00B00E59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A067" w14:textId="77777777" w:rsidR="00B00E59" w:rsidRDefault="00B00E59" w:rsidP="00BD4749">
      <w:r>
        <w:separator/>
      </w:r>
    </w:p>
  </w:footnote>
  <w:footnote w:type="continuationSeparator" w:id="0">
    <w:p w14:paraId="57D6DDB2" w14:textId="77777777" w:rsidR="00B00E59" w:rsidRDefault="00B00E59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C7C6" w14:textId="052571BC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 xml:space="preserve">Korrekturhilfe: </w:t>
    </w:r>
    <w:r w:rsidR="00DA143D">
      <w:rPr>
        <w:rFonts w:asciiTheme="minorHAnsi" w:hAnsiTheme="minorHAnsi" w:cstheme="minorHAnsi"/>
        <w:b/>
        <w:sz w:val="28"/>
        <w:szCs w:val="28"/>
      </w:rPr>
      <w:t>Interpretation</w:t>
    </w:r>
    <w:r w:rsidR="00541CCE">
      <w:rPr>
        <w:rFonts w:asciiTheme="minorHAnsi" w:hAnsiTheme="minorHAnsi" w:cstheme="minorHAnsi"/>
        <w:b/>
        <w:sz w:val="28"/>
        <w:szCs w:val="28"/>
      </w:rPr>
      <w:t xml:space="preserve"> Pflichtlektüre</w:t>
    </w:r>
    <w:r w:rsidR="00443AA4">
      <w:rPr>
        <w:rFonts w:asciiTheme="minorHAnsi" w:hAnsiTheme="minorHAnsi" w:cstheme="minorHAnsi"/>
        <w:b/>
        <w:sz w:val="28"/>
        <w:szCs w:val="28"/>
      </w:rPr>
      <w:t xml:space="preserve"> </w:t>
    </w:r>
    <w:r w:rsidR="00443AA4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</w:t>
    </w:r>
    <w:r w:rsidR="00443AA4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zhalter für ein </w:t>
    </w:r>
    <w:proofErr w:type="spellStart"/>
    <w:r w:rsidR="00443AA4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Beschriftungsfe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893563">
    <w:abstractNumId w:val="2"/>
  </w:num>
  <w:num w:numId="2" w16cid:durableId="1932159653">
    <w:abstractNumId w:val="1"/>
  </w:num>
  <w:num w:numId="3" w16cid:durableId="550312774">
    <w:abstractNumId w:val="0"/>
  </w:num>
  <w:num w:numId="4" w16cid:durableId="19116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86"/>
    <w:rsid w:val="0002435C"/>
    <w:rsid w:val="00081F4C"/>
    <w:rsid w:val="00093AFB"/>
    <w:rsid w:val="000C5D4A"/>
    <w:rsid w:val="000C7720"/>
    <w:rsid w:val="000F4386"/>
    <w:rsid w:val="001648D5"/>
    <w:rsid w:val="00233E59"/>
    <w:rsid w:val="002F1BC7"/>
    <w:rsid w:val="00326A87"/>
    <w:rsid w:val="003712EE"/>
    <w:rsid w:val="003773E1"/>
    <w:rsid w:val="003B1038"/>
    <w:rsid w:val="003B57FE"/>
    <w:rsid w:val="003B7829"/>
    <w:rsid w:val="003C4BB3"/>
    <w:rsid w:val="00421016"/>
    <w:rsid w:val="00443AA4"/>
    <w:rsid w:val="0044614C"/>
    <w:rsid w:val="0047003A"/>
    <w:rsid w:val="00483CF9"/>
    <w:rsid w:val="00541CCE"/>
    <w:rsid w:val="00544A83"/>
    <w:rsid w:val="0057528E"/>
    <w:rsid w:val="005A51E2"/>
    <w:rsid w:val="005E1D1F"/>
    <w:rsid w:val="005E7760"/>
    <w:rsid w:val="00652B77"/>
    <w:rsid w:val="0067793B"/>
    <w:rsid w:val="006860A0"/>
    <w:rsid w:val="006C65B7"/>
    <w:rsid w:val="006E137A"/>
    <w:rsid w:val="006F0901"/>
    <w:rsid w:val="00712410"/>
    <w:rsid w:val="007577D9"/>
    <w:rsid w:val="007A3683"/>
    <w:rsid w:val="007C313D"/>
    <w:rsid w:val="007E3B6B"/>
    <w:rsid w:val="00870909"/>
    <w:rsid w:val="00896E77"/>
    <w:rsid w:val="008C2904"/>
    <w:rsid w:val="008F67AD"/>
    <w:rsid w:val="00943868"/>
    <w:rsid w:val="00981742"/>
    <w:rsid w:val="009A547B"/>
    <w:rsid w:val="009F1DDA"/>
    <w:rsid w:val="00A542D8"/>
    <w:rsid w:val="00A81984"/>
    <w:rsid w:val="00A86FB3"/>
    <w:rsid w:val="00A905D8"/>
    <w:rsid w:val="00AE3DA1"/>
    <w:rsid w:val="00B00E59"/>
    <w:rsid w:val="00B03EB8"/>
    <w:rsid w:val="00B33573"/>
    <w:rsid w:val="00B6346C"/>
    <w:rsid w:val="00BD4749"/>
    <w:rsid w:val="00C80591"/>
    <w:rsid w:val="00CA321D"/>
    <w:rsid w:val="00CD3177"/>
    <w:rsid w:val="00D01FF3"/>
    <w:rsid w:val="00D25CFE"/>
    <w:rsid w:val="00D60843"/>
    <w:rsid w:val="00DA143D"/>
    <w:rsid w:val="00DC763E"/>
    <w:rsid w:val="00DF0AB5"/>
    <w:rsid w:val="00E33B62"/>
    <w:rsid w:val="00EB3C45"/>
    <w:rsid w:val="00ED18E0"/>
    <w:rsid w:val="00F1624E"/>
    <w:rsid w:val="00F23C80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01a_gan_Pflichtlektuere_korrekturhilfe_raster_blanko.docx</dc:title>
  <dc:subject/>
  <dc:creator>bm</dc:creator>
  <cp:keywords/>
  <cp:lastModifiedBy>Gyurcsik, René</cp:lastModifiedBy>
  <cp:revision>3</cp:revision>
  <cp:lastPrinted>2009-01-28T17:15:00Z</cp:lastPrinted>
  <dcterms:created xsi:type="dcterms:W3CDTF">2024-01-29T18:33:00Z</dcterms:created>
  <dcterms:modified xsi:type="dcterms:W3CDTF">2024-01-29T18:33:00Z</dcterms:modified>
</cp:coreProperties>
</file>