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AE" w:rsidRPr="008C235C" w:rsidRDefault="00724846">
      <w:pPr>
        <w:rPr>
          <w:b/>
          <w:bCs/>
          <w:u w:val="single"/>
        </w:rPr>
      </w:pPr>
      <w:bookmarkStart w:id="0" w:name="_GoBack"/>
      <w:r w:rsidRPr="008C235C">
        <w:rPr>
          <w:b/>
          <w:bCs/>
          <w:u w:val="single"/>
        </w:rPr>
        <w:t>Literaturliste</w:t>
      </w:r>
      <w:r w:rsidR="007E59D6" w:rsidRPr="008C235C">
        <w:rPr>
          <w:b/>
          <w:bCs/>
          <w:u w:val="single"/>
        </w:rPr>
        <w:t xml:space="preserve"> </w:t>
      </w:r>
      <w:r w:rsidR="006631EB" w:rsidRPr="008C235C">
        <w:rPr>
          <w:b/>
          <w:bCs/>
          <w:u w:val="single"/>
        </w:rPr>
        <w:t xml:space="preserve">mit Kurztitel </w:t>
      </w:r>
      <w:r w:rsidR="007E59D6" w:rsidRPr="008C235C">
        <w:rPr>
          <w:b/>
          <w:bCs/>
          <w:u w:val="single"/>
        </w:rPr>
        <w:t>der häufig verwendeten Schulbücher</w:t>
      </w:r>
      <w:r w:rsidRPr="008C235C">
        <w:rPr>
          <w:b/>
          <w:bCs/>
          <w:u w:val="single"/>
        </w:rPr>
        <w:t>:</w:t>
      </w:r>
    </w:p>
    <w:bookmarkEnd w:id="0"/>
    <w:p w:rsidR="00511F87" w:rsidRDefault="00511F87" w:rsidP="00055E43">
      <w:pPr>
        <w:suppressAutoHyphens/>
        <w:ind w:left="-10"/>
        <w:rPr>
          <w:rFonts w:cstheme="minorHAnsi"/>
        </w:rPr>
      </w:pPr>
    </w:p>
    <w:p w:rsidR="00511F87" w:rsidRDefault="00511F87" w:rsidP="00055E43">
      <w:pPr>
        <w:suppressAutoHyphens/>
        <w:ind w:left="-10"/>
        <w:rPr>
          <w:rFonts w:cstheme="minorHAnsi"/>
        </w:rPr>
      </w:pPr>
      <w:r w:rsidRPr="002F3142">
        <w:rPr>
          <w:rFonts w:cstheme="minorHAnsi"/>
        </w:rPr>
        <w:t>Baumann, Ulrike/ Schweitzer, Friedrich (</w:t>
      </w:r>
      <w:proofErr w:type="spellStart"/>
      <w:r w:rsidRPr="002F3142">
        <w:rPr>
          <w:rFonts w:cstheme="minorHAnsi"/>
        </w:rPr>
        <w:t>Hg</w:t>
      </w:r>
      <w:proofErr w:type="spellEnd"/>
      <w:r w:rsidRPr="002F3142">
        <w:rPr>
          <w:rFonts w:cstheme="minorHAnsi"/>
        </w:rPr>
        <w:t>.): Religionsbuch Oberstufe; Cornelsen Verlag 2014</w:t>
      </w:r>
      <w:r>
        <w:rPr>
          <w:rFonts w:cstheme="minorHAnsi"/>
        </w:rPr>
        <w:t xml:space="preserve"> </w:t>
      </w:r>
      <w:r w:rsidRPr="00B31122">
        <w:rPr>
          <w:rFonts w:cstheme="minorHAnsi"/>
          <w:b/>
          <w:bCs/>
        </w:rPr>
        <w:t>[Kurztitel:  RB OS]</w:t>
      </w:r>
    </w:p>
    <w:p w:rsidR="00055E43" w:rsidRDefault="00055E43" w:rsidP="00055E43">
      <w:proofErr w:type="spellStart"/>
      <w:r w:rsidRPr="00BB4572">
        <w:rPr>
          <w:rFonts w:cstheme="minorHAnsi"/>
        </w:rPr>
        <w:t>Burrichter</w:t>
      </w:r>
      <w:proofErr w:type="spellEnd"/>
      <w:r w:rsidRPr="00BB4572">
        <w:rPr>
          <w:rFonts w:cstheme="minorHAnsi"/>
        </w:rPr>
        <w:t>, Rita/ Epping, Josef (</w:t>
      </w:r>
      <w:proofErr w:type="spellStart"/>
      <w:r w:rsidRPr="00BB4572">
        <w:rPr>
          <w:rFonts w:cstheme="minorHAnsi"/>
        </w:rPr>
        <w:t>Hg</w:t>
      </w:r>
      <w:proofErr w:type="spellEnd"/>
      <w:r w:rsidRPr="00BB4572">
        <w:rPr>
          <w:rFonts w:cstheme="minorHAnsi"/>
        </w:rPr>
        <w:t>.): sensus Religion. Vom Glaubenssinn und Sinn des Glaubens; Kösel Verlag; München 2013</w:t>
      </w:r>
      <w:r>
        <w:rPr>
          <w:rFonts w:cstheme="minorHAnsi"/>
        </w:rPr>
        <w:t xml:space="preserve"> </w:t>
      </w:r>
      <w:r w:rsidRPr="00B31122">
        <w:rPr>
          <w:rFonts w:cstheme="minorHAnsi"/>
          <w:b/>
          <w:bCs/>
        </w:rPr>
        <w:t>[Kurztitel: sensus]</w:t>
      </w:r>
    </w:p>
    <w:p w:rsidR="00724846" w:rsidRDefault="001467AC">
      <w:proofErr w:type="spellStart"/>
      <w:r w:rsidRPr="001467AC">
        <w:rPr>
          <w:rFonts w:cstheme="minorHAnsi"/>
          <w:lang w:val="nb-NO"/>
        </w:rPr>
        <w:t>Gojny</w:t>
      </w:r>
      <w:proofErr w:type="spellEnd"/>
      <w:r w:rsidRPr="001467AC">
        <w:rPr>
          <w:rFonts w:cstheme="minorHAnsi"/>
          <w:lang w:val="nb-NO"/>
        </w:rPr>
        <w:t xml:space="preserve">, Tanja et. al. (Hg.): </w:t>
      </w:r>
      <w:proofErr w:type="spellStart"/>
      <w:r w:rsidRPr="001467AC">
        <w:rPr>
          <w:rFonts w:cstheme="minorHAnsi"/>
          <w:lang w:val="nb-NO"/>
        </w:rPr>
        <w:t>Ortswechsel</w:t>
      </w:r>
      <w:proofErr w:type="spellEnd"/>
      <w:r w:rsidRPr="001467AC">
        <w:rPr>
          <w:rFonts w:cstheme="minorHAnsi"/>
          <w:lang w:val="nb-NO"/>
        </w:rPr>
        <w:t xml:space="preserve">. </w:t>
      </w:r>
      <w:r>
        <w:rPr>
          <w:rFonts w:cstheme="minorHAnsi"/>
        </w:rPr>
        <w:t xml:space="preserve">Spiegelungen. Evangelisches Religionsbuch für Gymnasien 11; Claudius Verlag; München 2013 </w:t>
      </w:r>
      <w:r w:rsidRPr="00B31122">
        <w:rPr>
          <w:rFonts w:cstheme="minorHAnsi"/>
          <w:b/>
          <w:bCs/>
        </w:rPr>
        <w:t>[Kurztitel: Ortswechsel 11 bzw. OW 11]</w:t>
      </w:r>
    </w:p>
    <w:p w:rsidR="00055E43" w:rsidRDefault="00055E43" w:rsidP="00055E43">
      <w:pPr>
        <w:tabs>
          <w:tab w:val="left" w:pos="5529"/>
        </w:tabs>
        <w:suppressAutoHyphens/>
        <w:rPr>
          <w:rFonts w:cstheme="minorHAnsi"/>
        </w:rPr>
      </w:pPr>
      <w:proofErr w:type="spellStart"/>
      <w:r w:rsidRPr="00055E43">
        <w:rPr>
          <w:rFonts w:cstheme="minorHAnsi"/>
          <w:lang w:val="nb-NO"/>
        </w:rPr>
        <w:t>Gojny</w:t>
      </w:r>
      <w:proofErr w:type="spellEnd"/>
      <w:r w:rsidRPr="00055E43">
        <w:rPr>
          <w:rFonts w:cstheme="minorHAnsi"/>
          <w:lang w:val="nb-NO"/>
        </w:rPr>
        <w:t xml:space="preserve">, Tanja et. al. (Hg.): </w:t>
      </w:r>
      <w:proofErr w:type="spellStart"/>
      <w:r w:rsidRPr="00055E43">
        <w:rPr>
          <w:rFonts w:cstheme="minorHAnsi"/>
          <w:lang w:val="nb-NO"/>
        </w:rPr>
        <w:t>Ortswechsel</w:t>
      </w:r>
      <w:proofErr w:type="spellEnd"/>
      <w:r w:rsidRPr="00055E43">
        <w:rPr>
          <w:rFonts w:cstheme="minorHAnsi"/>
          <w:lang w:val="nb-NO"/>
        </w:rPr>
        <w:t xml:space="preserve">. </w:t>
      </w:r>
      <w:r w:rsidRPr="00055E43">
        <w:rPr>
          <w:rFonts w:cstheme="minorHAnsi"/>
        </w:rPr>
        <w:t>Spielräume. Evangelisches Religionsbuch für Gymnasien 12; Claudius Verlag; München 2014</w:t>
      </w:r>
      <w:r>
        <w:rPr>
          <w:rFonts w:cstheme="minorHAnsi"/>
        </w:rPr>
        <w:t xml:space="preserve"> </w:t>
      </w:r>
      <w:r w:rsidRPr="00B31122">
        <w:rPr>
          <w:rFonts w:cstheme="minorHAnsi"/>
          <w:b/>
          <w:bCs/>
        </w:rPr>
        <w:t>[Kurztitel: Ortswechsel 12 bzw. OW 12]</w:t>
      </w:r>
    </w:p>
    <w:p w:rsidR="00055E43" w:rsidRDefault="00055E43" w:rsidP="00055E43">
      <w:pPr>
        <w:tabs>
          <w:tab w:val="left" w:pos="5529"/>
        </w:tabs>
        <w:suppressAutoHyphens/>
        <w:rPr>
          <w:rFonts w:cstheme="minorHAnsi"/>
        </w:rPr>
      </w:pPr>
      <w:r>
        <w:rPr>
          <w:rFonts w:cstheme="minorHAnsi"/>
        </w:rPr>
        <w:t xml:space="preserve">Dieterich, Veit-Jakobus: Wirklichkeit. </w:t>
      </w:r>
      <w:r w:rsidRPr="00D91AB3">
        <w:rPr>
          <w:rFonts w:cstheme="minorHAnsi"/>
        </w:rPr>
        <w:t>Oberstufe Religion Heft I; Calwer Verlag</w:t>
      </w:r>
      <w:r>
        <w:rPr>
          <w:rFonts w:cstheme="minorHAnsi"/>
        </w:rPr>
        <w:t>;</w:t>
      </w:r>
      <w:r w:rsidRPr="00D91AB3">
        <w:rPr>
          <w:rFonts w:cstheme="minorHAnsi"/>
        </w:rPr>
        <w:t xml:space="preserve"> Stuttgart   2006</w:t>
      </w:r>
      <w:r>
        <w:rPr>
          <w:rFonts w:cstheme="minorHAnsi"/>
        </w:rPr>
        <w:t xml:space="preserve"> </w:t>
      </w:r>
      <w:r w:rsidRPr="00B31122">
        <w:rPr>
          <w:rFonts w:cstheme="minorHAnsi"/>
          <w:b/>
          <w:bCs/>
        </w:rPr>
        <w:t>[Kurztitel: OH Wirklichkeit]</w:t>
      </w:r>
    </w:p>
    <w:p w:rsidR="00055E43" w:rsidRPr="00055E43" w:rsidRDefault="00055E43" w:rsidP="00055E43">
      <w:pPr>
        <w:tabs>
          <w:tab w:val="left" w:pos="5529"/>
        </w:tabs>
        <w:suppressAutoHyphens/>
        <w:rPr>
          <w:rFonts w:cstheme="minorHAnsi"/>
        </w:rPr>
      </w:pPr>
      <w:r>
        <w:rPr>
          <w:rFonts w:cstheme="minorHAnsi"/>
        </w:rPr>
        <w:t xml:space="preserve">Dieterich, Veit-Jakobus/ Rupp, Hartmut: Kursbuch Religion. Sekundarstufe II; Calwer Verlag/ Diesterweg; Stuttgart – Braunschweig 2014 </w:t>
      </w:r>
      <w:r w:rsidRPr="00B666D1">
        <w:rPr>
          <w:rFonts w:cstheme="minorHAnsi"/>
          <w:b/>
          <w:bCs/>
        </w:rPr>
        <w:t>[Kurztitel: Kursbuch SII bzw. KB SII]</w:t>
      </w:r>
    </w:p>
    <w:p w:rsidR="00E8492B" w:rsidRDefault="00E8492B">
      <w:r w:rsidRPr="00A26B94">
        <w:t>Herrmann, Hans-Jürgen/ Löffler, Ulrich</w:t>
      </w:r>
      <w:r>
        <w:t>: Religionen. Schülerheft; in: Dieterich, Veit-Jakobus/ Rupp, Hartmut: Oberstufe Religion; Calwer Verlag; Stuttgart   2007</w:t>
      </w:r>
      <w:r>
        <w:t xml:space="preserve"> [</w:t>
      </w:r>
      <w:r w:rsidRPr="00E8492B">
        <w:rPr>
          <w:b/>
          <w:bCs/>
        </w:rPr>
        <w:t>Kurztitel: OH Religionen</w:t>
      </w:r>
      <w:r>
        <w:t>]</w:t>
      </w:r>
    </w:p>
    <w:p w:rsidR="007D3394" w:rsidRDefault="007D3394">
      <w:pPr>
        <w:rPr>
          <w:rFonts w:cstheme="minorHAnsi"/>
        </w:rPr>
      </w:pPr>
      <w:r>
        <w:t>Kliemann, Peter/ Reinert, Andreas: Thema: Gott. Texte – Hintergründe – Informationen; Calwer Verlag; Stuttgart   2009 [</w:t>
      </w:r>
      <w:r w:rsidRPr="007D3394">
        <w:rPr>
          <w:b/>
          <w:bCs/>
        </w:rPr>
        <w:t xml:space="preserve">Kurztitel: </w:t>
      </w:r>
      <w:proofErr w:type="spellStart"/>
      <w:r w:rsidR="00B442A3">
        <w:rPr>
          <w:b/>
          <w:bCs/>
        </w:rPr>
        <w:t>Kli</w:t>
      </w:r>
      <w:proofErr w:type="spellEnd"/>
      <w:r w:rsidRPr="007D3394">
        <w:rPr>
          <w:b/>
          <w:bCs/>
        </w:rPr>
        <w:t xml:space="preserve"> Gott</w:t>
      </w:r>
      <w:r>
        <w:t>]</w:t>
      </w:r>
    </w:p>
    <w:p w:rsidR="00C438ED" w:rsidRDefault="00C438ED">
      <w:pPr>
        <w:rPr>
          <w:rFonts w:cstheme="minorHAnsi"/>
        </w:rPr>
      </w:pPr>
      <w:r>
        <w:t>Kliemann, Peter/ Reinert, Andreas: Thema: Gott. Texte – Hintergründe – Informationen; Calwer Verlag; Stuttgart   2009</w:t>
      </w:r>
      <w:r>
        <w:t xml:space="preserve"> [Kurztitel: </w:t>
      </w:r>
      <w:proofErr w:type="spellStart"/>
      <w:r w:rsidRPr="00C438ED">
        <w:rPr>
          <w:b/>
          <w:bCs/>
        </w:rPr>
        <w:t>Kli</w:t>
      </w:r>
      <w:proofErr w:type="spellEnd"/>
      <w:r w:rsidRPr="00C438ED">
        <w:rPr>
          <w:b/>
          <w:bCs/>
        </w:rPr>
        <w:t xml:space="preserve"> Gott Texte</w:t>
      </w:r>
      <w:r>
        <w:t>]</w:t>
      </w:r>
    </w:p>
    <w:p w:rsidR="005B3240" w:rsidRPr="005B3240" w:rsidRDefault="005B3240">
      <w:pPr>
        <w:rPr>
          <w:rFonts w:cstheme="minorHAnsi"/>
        </w:rPr>
      </w:pPr>
      <w:r w:rsidRPr="005B3240">
        <w:rPr>
          <w:rFonts w:cstheme="minorHAnsi"/>
        </w:rPr>
        <w:t>Kliemann, Peter/ Reinert, Andreas: Mensch. Material für den Unterricht in der Oberstufe, Calwer-Verlag 1998 [</w:t>
      </w:r>
      <w:r w:rsidRPr="005B3240">
        <w:rPr>
          <w:rFonts w:cstheme="minorHAnsi"/>
          <w:b/>
          <w:bCs/>
        </w:rPr>
        <w:t xml:space="preserve">Kurztitel: </w:t>
      </w:r>
      <w:proofErr w:type="spellStart"/>
      <w:r w:rsidR="00B442A3">
        <w:rPr>
          <w:rFonts w:cstheme="minorHAnsi"/>
          <w:b/>
          <w:bCs/>
        </w:rPr>
        <w:t>Kli</w:t>
      </w:r>
      <w:proofErr w:type="spellEnd"/>
      <w:r w:rsidRPr="005B3240">
        <w:rPr>
          <w:rFonts w:cstheme="minorHAnsi"/>
          <w:b/>
          <w:bCs/>
        </w:rPr>
        <w:t xml:space="preserve"> Mensch</w:t>
      </w:r>
      <w:r w:rsidRPr="005B3240">
        <w:rPr>
          <w:rFonts w:cstheme="minorHAnsi"/>
        </w:rPr>
        <w:t xml:space="preserve">] </w:t>
      </w:r>
    </w:p>
    <w:p w:rsidR="00C438ED" w:rsidRPr="00C438ED" w:rsidRDefault="00C438ED" w:rsidP="007D3394">
      <w:r w:rsidRPr="005E3B32">
        <w:t>Kliemann, Peter</w:t>
      </w:r>
      <w:r>
        <w:t>/</w:t>
      </w:r>
      <w:r>
        <w:t xml:space="preserve"> Reinert, Andreas (</w:t>
      </w:r>
      <w:proofErr w:type="spellStart"/>
      <w:r>
        <w:t>Hg</w:t>
      </w:r>
      <w:proofErr w:type="spellEnd"/>
      <w:r>
        <w:t>.)</w:t>
      </w:r>
      <w:r w:rsidRPr="005E3B32">
        <w:t xml:space="preserve">: Thema Mensch. </w:t>
      </w:r>
      <w:r>
        <w:t>Texte – Hintergründe – Informationen; Calwer Verlag; Stuttgart1999</w:t>
      </w:r>
      <w:r>
        <w:t xml:space="preserve"> [</w:t>
      </w:r>
      <w:r w:rsidRPr="00C438ED">
        <w:rPr>
          <w:b/>
          <w:bCs/>
        </w:rPr>
        <w:t xml:space="preserve">Kurztitel: </w:t>
      </w:r>
      <w:proofErr w:type="spellStart"/>
      <w:r w:rsidRPr="00C438ED">
        <w:rPr>
          <w:b/>
          <w:bCs/>
        </w:rPr>
        <w:t>Kli</w:t>
      </w:r>
      <w:proofErr w:type="spellEnd"/>
      <w:r w:rsidRPr="00C438ED">
        <w:rPr>
          <w:b/>
          <w:bCs/>
        </w:rPr>
        <w:t xml:space="preserve"> Mensch </w:t>
      </w:r>
      <w:r>
        <w:rPr>
          <w:b/>
          <w:bCs/>
        </w:rPr>
        <w:t>T</w:t>
      </w:r>
      <w:r w:rsidRPr="00C438ED">
        <w:rPr>
          <w:b/>
          <w:bCs/>
        </w:rPr>
        <w:t>exte</w:t>
      </w:r>
      <w:r>
        <w:t>]</w:t>
      </w:r>
    </w:p>
    <w:p w:rsidR="007D3394" w:rsidRDefault="007D3394" w:rsidP="007D3394">
      <w:proofErr w:type="spellStart"/>
      <w:r w:rsidRPr="00BC72FE">
        <w:rPr>
          <w:lang w:val="sv-SE"/>
        </w:rPr>
        <w:t>Rupp</w:t>
      </w:r>
      <w:proofErr w:type="spellEnd"/>
      <w:r w:rsidRPr="00BC72FE">
        <w:rPr>
          <w:lang w:val="sv-SE"/>
        </w:rPr>
        <w:t xml:space="preserve">, Hartmut/ </w:t>
      </w:r>
      <w:proofErr w:type="spellStart"/>
      <w:r w:rsidRPr="00BC72FE">
        <w:rPr>
          <w:lang w:val="sv-SE"/>
        </w:rPr>
        <w:t>Mühling</w:t>
      </w:r>
      <w:proofErr w:type="spellEnd"/>
      <w:r w:rsidRPr="00BC72FE">
        <w:rPr>
          <w:lang w:val="sv-SE"/>
        </w:rPr>
        <w:t xml:space="preserve">, Markus: Gott. </w:t>
      </w:r>
      <w:r w:rsidRPr="00AC6DED">
        <w:t>Schülerheft; Calwer Verlag; Stuttgart   2011</w:t>
      </w:r>
      <w:r>
        <w:t>. [</w:t>
      </w:r>
      <w:r w:rsidRPr="00B442A3">
        <w:rPr>
          <w:b/>
          <w:bCs/>
        </w:rPr>
        <w:t xml:space="preserve">Kurztitel: </w:t>
      </w:r>
      <w:r w:rsidR="00B442A3">
        <w:rPr>
          <w:b/>
          <w:bCs/>
        </w:rPr>
        <w:t>OH</w:t>
      </w:r>
      <w:r w:rsidR="00B442A3" w:rsidRPr="00B442A3">
        <w:rPr>
          <w:b/>
          <w:bCs/>
        </w:rPr>
        <w:t xml:space="preserve"> Gott</w:t>
      </w:r>
      <w:r w:rsidR="00B442A3">
        <w:t xml:space="preserve">] </w:t>
      </w:r>
    </w:p>
    <w:p w:rsidR="00724846" w:rsidRPr="00B666D1" w:rsidRDefault="00B13B1D">
      <w:pPr>
        <w:rPr>
          <w:b/>
          <w:bCs/>
        </w:rPr>
      </w:pPr>
      <w:r>
        <w:t>Rupp, Hartmut/ Reinert, Andreas (</w:t>
      </w:r>
      <w:proofErr w:type="spellStart"/>
      <w:r>
        <w:t>Hg</w:t>
      </w:r>
      <w:proofErr w:type="spellEnd"/>
      <w:r>
        <w:t xml:space="preserve">.): Kursbuch Religion Oberstufe; Calwer Verlag/ Bildungshaus Schulbuchverlage Westermann Schroedel Diesterweg; Stuttgart – Braunschweig   2004 </w:t>
      </w:r>
      <w:r w:rsidRPr="00B666D1">
        <w:rPr>
          <w:b/>
          <w:bCs/>
        </w:rPr>
        <w:t>[Kurztitel: Ku</w:t>
      </w:r>
      <w:r w:rsidR="00BC72FE">
        <w:rPr>
          <w:b/>
          <w:bCs/>
        </w:rPr>
        <w:t>r</w:t>
      </w:r>
      <w:r w:rsidRPr="00B666D1">
        <w:rPr>
          <w:b/>
          <w:bCs/>
        </w:rPr>
        <w:t>sbuch OS bzw. KB OS]</w:t>
      </w:r>
    </w:p>
    <w:p w:rsidR="007D3394" w:rsidRDefault="007D3394"/>
    <w:p w:rsidR="00B666D1" w:rsidRDefault="00B666D1">
      <w:r>
        <w:t>Weitere Literatur:</w:t>
      </w:r>
    </w:p>
    <w:p w:rsidR="00B31122" w:rsidRDefault="00B31122" w:rsidP="00B31122">
      <w:pPr>
        <w:suppressAutoHyphens/>
        <w:ind w:left="-10"/>
        <w:rPr>
          <w:rFonts w:cstheme="minorHAnsi"/>
        </w:rPr>
      </w:pPr>
      <w:r w:rsidRPr="00FB4C1B">
        <w:rPr>
          <w:rFonts w:cstheme="minorHAnsi"/>
        </w:rPr>
        <w:t xml:space="preserve">Becher, Johannes: Volles Grab und leerer Glaube? Die Bedeutung von Leben, Tod und Auferstehung Jesu; in </w:t>
      </w:r>
      <w:proofErr w:type="spellStart"/>
      <w:r w:rsidRPr="00FB4C1B">
        <w:rPr>
          <w:rFonts w:cstheme="minorHAnsi"/>
        </w:rPr>
        <w:t>RAAbits</w:t>
      </w:r>
      <w:proofErr w:type="spellEnd"/>
      <w:r w:rsidRPr="00FB4C1B">
        <w:rPr>
          <w:rFonts w:cstheme="minorHAnsi"/>
        </w:rPr>
        <w:t xml:space="preserve"> Religion B4</w:t>
      </w:r>
      <w:r>
        <w:rPr>
          <w:rFonts w:cstheme="minorHAnsi"/>
        </w:rPr>
        <w:t>.</w:t>
      </w:r>
    </w:p>
    <w:p w:rsidR="00B666D1" w:rsidRDefault="00B666D1" w:rsidP="00B666D1">
      <w:r>
        <w:t xml:space="preserve">Bohner, Annette/ Nowack, Rebecca/ </w:t>
      </w:r>
      <w:proofErr w:type="spellStart"/>
      <w:r>
        <w:t>Wissner</w:t>
      </w:r>
      <w:proofErr w:type="spellEnd"/>
      <w:r>
        <w:t>, Golde (</w:t>
      </w:r>
      <w:proofErr w:type="spellStart"/>
      <w:r>
        <w:t>Hg</w:t>
      </w:r>
      <w:proofErr w:type="spellEnd"/>
      <w:r>
        <w:t xml:space="preserve">.): Jugend – Glaube – Religion. Was Jugendliche und junge Erwachsene dazu sagen. Schüleräußerungen für die Praxis; im Religions- und Ethikunterricht sowie in der Jugendarbeit; </w:t>
      </w:r>
      <w:proofErr w:type="spellStart"/>
      <w:r>
        <w:t>hg</w:t>
      </w:r>
      <w:proofErr w:type="spellEnd"/>
      <w:r>
        <w:t>. V. EIBOR und KIBOR; Tübingen   2019</w:t>
      </w:r>
    </w:p>
    <w:p w:rsidR="00B666D1" w:rsidRDefault="00B666D1" w:rsidP="00B666D1">
      <w:proofErr w:type="spellStart"/>
      <w:r>
        <w:t>Boschki</w:t>
      </w:r>
      <w:proofErr w:type="spellEnd"/>
      <w:r>
        <w:t>, R./ Meyer-Blanck, M./ Schweitzer, F. (</w:t>
      </w:r>
      <w:proofErr w:type="spellStart"/>
      <w:r>
        <w:t>Hg</w:t>
      </w:r>
      <w:proofErr w:type="spellEnd"/>
      <w:r>
        <w:t>.): Glaube – Wertebildung – Interreligiosität. Berufsorientierte Religionspädagogik; Bd. 13; Waxmann Verlag; Münster   2018.</w:t>
      </w:r>
    </w:p>
    <w:p w:rsidR="00B666D1" w:rsidRPr="005B3240" w:rsidRDefault="005B3240">
      <w:r w:rsidRPr="005B3240">
        <w:lastRenderedPageBreak/>
        <w:t xml:space="preserve">Hilger, Petra/ Kaloudis, Anke/ Marker, Christian et. Al.: </w:t>
      </w:r>
      <w:proofErr w:type="spellStart"/>
      <w:r>
        <w:rPr>
          <w:rFonts w:cstheme="minorHAnsi"/>
        </w:rPr>
        <w:t>DenkBAR</w:t>
      </w:r>
      <w:proofErr w:type="spellEnd"/>
      <w:r>
        <w:rPr>
          <w:rFonts w:cstheme="minorHAnsi"/>
        </w:rPr>
        <w:t>. Materialien zum Theologisieren in der Schule. Klasse 8-10. Lehrerheft; im Auftrage des Religionspädagogischen Institutes der EKKW und EKHN; Calwer Verlag; Stuttgart 2016</w:t>
      </w:r>
      <w:r>
        <w:t xml:space="preserve">. </w:t>
      </w:r>
    </w:p>
    <w:p w:rsidR="005B3240" w:rsidRPr="005B3240" w:rsidRDefault="000B5806">
      <w:proofErr w:type="spellStart"/>
      <w:r>
        <w:t>Münnix</w:t>
      </w:r>
      <w:proofErr w:type="spellEnd"/>
      <w:r>
        <w:t>, Gabriele: Nirgendwo? Gesellschaft und Ethik. Philosophie für Einsteiger; Klett Verlag; Leipzig – Stuttgart – Düsseldorf   1997</w:t>
      </w:r>
    </w:p>
    <w:p w:rsidR="005B3240" w:rsidRPr="005B3240" w:rsidRDefault="005B3240"/>
    <w:p w:rsidR="00B666D1" w:rsidRDefault="00B666D1">
      <w:r>
        <w:t xml:space="preserve">Schweitzer, Friedrich/ </w:t>
      </w:r>
      <w:proofErr w:type="spellStart"/>
      <w:r>
        <w:t>Wissner</w:t>
      </w:r>
      <w:proofErr w:type="spellEnd"/>
      <w:r>
        <w:t xml:space="preserve">, Golde/  Bohner, Annette et. al.: Jugend – Glaube – Religion. Eine Repräsentativstudie zu Jugendlichen im Religions- und Ethikunterricht; in: </w:t>
      </w:r>
      <w:proofErr w:type="spellStart"/>
      <w:r>
        <w:t>Boschki</w:t>
      </w:r>
      <w:proofErr w:type="spellEnd"/>
      <w:r>
        <w:t>, R./ Meyer-Blanck, M./ Schweitzer, F. (</w:t>
      </w:r>
      <w:proofErr w:type="spellStart"/>
      <w:r>
        <w:t>Hg</w:t>
      </w:r>
      <w:proofErr w:type="spellEnd"/>
      <w:r>
        <w:t>.): Glaube – Wertebildung – Interreligiosität. Berufsorientierte Religionspädagogik; Bd. 13; Waxmann Verlag; Münster   2018</w:t>
      </w:r>
    </w:p>
    <w:p w:rsidR="00B666D1" w:rsidRDefault="00B666D1"/>
    <w:p w:rsidR="000B5806" w:rsidRDefault="000B5806">
      <w:proofErr w:type="spellStart"/>
      <w:r>
        <w:t>Trutwin</w:t>
      </w:r>
      <w:proofErr w:type="spellEnd"/>
      <w:r>
        <w:t>, Werner: Weltreligionen. Arbeitsbücher Sekundarstufe II. Religion – Ethik – Philosophie: Isla; Bayrischer Schulbuchverlag; München   2010</w:t>
      </w:r>
    </w:p>
    <w:p w:rsidR="00724846" w:rsidRDefault="00724846">
      <w:r>
        <w:t>Bemerkungen:</w:t>
      </w:r>
    </w:p>
    <w:p w:rsidR="00724846" w:rsidRDefault="00724846">
      <w:pPr>
        <w:rPr>
          <w:rFonts w:ascii="Calibri" w:hAnsi="Calibri" w:cs="Calibri"/>
          <w:color w:val="00B050"/>
          <w:sz w:val="20"/>
          <w:szCs w:val="20"/>
        </w:rPr>
      </w:pPr>
      <w:r w:rsidRPr="00724846">
        <w:t>Thema A1: Trinität, Leid, Monotheismus: ist</w:t>
      </w:r>
      <w:r>
        <w:t xml:space="preserve"> </w:t>
      </w:r>
      <w:r w:rsidRPr="00381615">
        <w:rPr>
          <w:rFonts w:ascii="Calibri" w:hAnsi="Calibri" w:cs="Calibri"/>
          <w:color w:val="00B050"/>
          <w:sz w:val="20"/>
          <w:szCs w:val="20"/>
        </w:rPr>
        <w:t xml:space="preserve">theologisch-inhaltliche </w:t>
      </w:r>
      <w:proofErr w:type="spellStart"/>
      <w:r w:rsidRPr="00381615">
        <w:rPr>
          <w:rFonts w:ascii="Calibri" w:hAnsi="Calibri" w:cs="Calibri"/>
          <w:color w:val="00B050"/>
          <w:sz w:val="20"/>
          <w:szCs w:val="20"/>
        </w:rPr>
        <w:t>Erweiterung:</w:t>
      </w:r>
      <w:r>
        <w:rPr>
          <w:rFonts w:ascii="Calibri" w:hAnsi="Calibri" w:cs="Calibri"/>
          <w:color w:val="00B050"/>
          <w:sz w:val="20"/>
          <w:szCs w:val="20"/>
        </w:rPr>
        <w:t>mdes</w:t>
      </w:r>
      <w:proofErr w:type="spellEnd"/>
      <w:r>
        <w:rPr>
          <w:rFonts w:ascii="Calibri" w:hAnsi="Calibri" w:cs="Calibri"/>
          <w:color w:val="00B050"/>
          <w:sz w:val="20"/>
          <w:szCs w:val="20"/>
        </w:rPr>
        <w:t xml:space="preserve"> LF</w:t>
      </w:r>
    </w:p>
    <w:p w:rsidR="00724846" w:rsidRPr="00724846" w:rsidRDefault="00724846"/>
    <w:sectPr w:rsidR="00724846" w:rsidRPr="00724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CD0" w:rsidRDefault="00214CD0" w:rsidP="00055E43">
      <w:pPr>
        <w:spacing w:after="0" w:line="240" w:lineRule="auto"/>
      </w:pPr>
      <w:r>
        <w:separator/>
      </w:r>
    </w:p>
  </w:endnote>
  <w:endnote w:type="continuationSeparator" w:id="0">
    <w:p w:rsidR="00214CD0" w:rsidRDefault="00214CD0" w:rsidP="0005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CD0" w:rsidRDefault="00214CD0" w:rsidP="00055E43">
      <w:pPr>
        <w:spacing w:after="0" w:line="240" w:lineRule="auto"/>
      </w:pPr>
      <w:r>
        <w:separator/>
      </w:r>
    </w:p>
  </w:footnote>
  <w:footnote w:type="continuationSeparator" w:id="0">
    <w:p w:rsidR="00214CD0" w:rsidRDefault="00214CD0" w:rsidP="0005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BB5"/>
    <w:multiLevelType w:val="hybridMultilevel"/>
    <w:tmpl w:val="5ED68C34"/>
    <w:lvl w:ilvl="0" w:tplc="D0A620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6"/>
    <w:rsid w:val="00055E43"/>
    <w:rsid w:val="000B5806"/>
    <w:rsid w:val="001467AC"/>
    <w:rsid w:val="00214CD0"/>
    <w:rsid w:val="003013F0"/>
    <w:rsid w:val="003A0518"/>
    <w:rsid w:val="00446C99"/>
    <w:rsid w:val="00511F87"/>
    <w:rsid w:val="005B3240"/>
    <w:rsid w:val="006631EB"/>
    <w:rsid w:val="00724846"/>
    <w:rsid w:val="007D3394"/>
    <w:rsid w:val="007E59D6"/>
    <w:rsid w:val="008C235C"/>
    <w:rsid w:val="00B13B1D"/>
    <w:rsid w:val="00B31122"/>
    <w:rsid w:val="00B423D3"/>
    <w:rsid w:val="00B442A3"/>
    <w:rsid w:val="00B666D1"/>
    <w:rsid w:val="00BA049C"/>
    <w:rsid w:val="00BC72FE"/>
    <w:rsid w:val="00C438ED"/>
    <w:rsid w:val="00E33427"/>
    <w:rsid w:val="00E8492B"/>
    <w:rsid w:val="00EE3F79"/>
    <w:rsid w:val="00F07DF5"/>
    <w:rsid w:val="00F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93AF88"/>
  <w15:chartTrackingRefBased/>
  <w15:docId w15:val="{3D101130-CD5A-4BEB-B564-9F8B7AF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E43"/>
  </w:style>
  <w:style w:type="paragraph" w:styleId="Fuzeile">
    <w:name w:val="footer"/>
    <w:basedOn w:val="Standard"/>
    <w:link w:val="FuzeileZchn"/>
    <w:uiPriority w:val="99"/>
    <w:unhideWhenUsed/>
    <w:rsid w:val="0005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E43"/>
  </w:style>
  <w:style w:type="paragraph" w:styleId="Listenabsatz">
    <w:name w:val="List Paragraph"/>
    <w:basedOn w:val="Standard"/>
    <w:uiPriority w:val="34"/>
    <w:qFormat/>
    <w:rsid w:val="00055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V.</dc:creator>
  <cp:keywords/>
  <dc:description/>
  <cp:lastModifiedBy>Steffen V.</cp:lastModifiedBy>
  <cp:revision>10</cp:revision>
  <dcterms:created xsi:type="dcterms:W3CDTF">2019-09-20T15:13:00Z</dcterms:created>
  <dcterms:modified xsi:type="dcterms:W3CDTF">2019-10-04T15:19:00Z</dcterms:modified>
</cp:coreProperties>
</file>